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E37BA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hr-HR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 xml:space="preserve">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hr-HR"/>
        </w:rPr>
        <w:t>OŠ Šimuna Kožičića Benje</w:t>
      </w:r>
    </w:p>
    <w:p w14:paraId="7EF07357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hr-HR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hr-HR"/>
        </w:rPr>
        <w:t xml:space="preserve">        Asje Petričić 7</w:t>
      </w:r>
    </w:p>
    <w:p w14:paraId="30363720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hr-HR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hr-HR"/>
        </w:rPr>
        <w:t xml:space="preserve">        23 000 Zadar</w:t>
      </w:r>
    </w:p>
    <w:p w14:paraId="00E67FF8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hr-HR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hr-HR"/>
        </w:rPr>
        <w:t xml:space="preserve">        Klasa: 007-04/26-02/4</w:t>
      </w:r>
    </w:p>
    <w:p w14:paraId="330F6125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hr-HR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hr-HR"/>
        </w:rPr>
        <w:t xml:space="preserve">        Ur. Broj:2198-1-7-26-1</w:t>
      </w:r>
    </w:p>
    <w:p w14:paraId="1F2C89F9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hr-HR"/>
        </w:rPr>
        <w:t xml:space="preserve">        Zadar, 31. ožujka 2026.g.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 xml:space="preserve">                                        </w:t>
      </w:r>
    </w:p>
    <w:p w14:paraId="32AE07A5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</w:pPr>
    </w:p>
    <w:p w14:paraId="4D52B173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</w:pPr>
    </w:p>
    <w:p w14:paraId="5FFE5AA6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</w:pPr>
    </w:p>
    <w:p w14:paraId="349EE2B1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</w:pPr>
    </w:p>
    <w:p w14:paraId="56F2C7DD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</w:pPr>
    </w:p>
    <w:p w14:paraId="6D03A3DC">
      <w:pPr>
        <w:spacing w:after="0" w:line="240" w:lineRule="auto"/>
        <w:ind w:firstLine="3242" w:firstLineChars="1350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 xml:space="preserve">        P O Z I </w:t>
      </w:r>
      <w:r>
        <w:rPr>
          <w:rFonts w:ascii="Times New Roman" w:hAnsi="Times New Roman" w:eastAsia="Times New Roman" w:cs="Times New Roman"/>
          <w:b/>
          <w:bCs/>
          <w:spacing w:val="-10"/>
          <w:sz w:val="24"/>
          <w:szCs w:val="24"/>
          <w:lang w:eastAsia="hr-HR"/>
        </w:rPr>
        <w:t>V</w:t>
      </w:r>
    </w:p>
    <w:p w14:paraId="00962DB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7F387DA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                                                                                                                                                    </w:t>
      </w:r>
    </w:p>
    <w:p w14:paraId="289F87F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Temeljem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čl.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47.</w:t>
      </w:r>
      <w:r>
        <w:rPr>
          <w:rFonts w:ascii="Times New Roman" w:hAnsi="Times New Roman" w:eastAsia="Times New Roman" w:cs="Times New Roman"/>
          <w:spacing w:val="40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Statuta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Osnovne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škole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Šimuna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Kožičića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Benje,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predsjednica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Školskog odbora saziva </w:t>
      </w:r>
    </w:p>
    <w:p w14:paraId="2E4B90B9">
      <w:pPr>
        <w:widowControl w:val="0"/>
        <w:autoSpaceDE w:val="0"/>
        <w:autoSpaceDN w:val="0"/>
        <w:spacing w:before="276" w:after="0" w:line="240" w:lineRule="auto"/>
        <w:ind w:left="391" w:right="261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 </w:t>
      </w:r>
    </w:p>
    <w:p w14:paraId="3B47B64B">
      <w:pPr>
        <w:widowControl w:val="0"/>
        <w:autoSpaceDE w:val="0"/>
        <w:autoSpaceDN w:val="0"/>
        <w:spacing w:before="276" w:after="0" w:line="240" w:lineRule="auto"/>
        <w:ind w:left="391" w:right="261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elektronsku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sjednicu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Školskog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odbora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koja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će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se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održati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u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eastAsia="hr-HR"/>
        </w:rPr>
        <w:t> srijedu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,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1.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  <w:lang w:eastAsia="hr-HR"/>
        </w:rPr>
        <w:t> travnja</w:t>
      </w:r>
      <w:r>
        <w:rPr>
          <w:rFonts w:ascii="Times New Roman" w:hAnsi="Times New Roman" w:eastAsia="Times New Roman" w:cs="Times New Roman"/>
          <w:b/>
          <w:bCs/>
          <w:spacing w:val="40"/>
          <w:sz w:val="24"/>
          <w:szCs w:val="24"/>
          <w:lang w:eastAsia="hr-HR"/>
        </w:rPr>
        <w:t> 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2026. godine, u vremenu između 8:00 sati i 12:00 sati</w:t>
      </w:r>
    </w:p>
    <w:p w14:paraId="75006386">
      <w:pPr>
        <w:widowControl w:val="0"/>
        <w:autoSpaceDE w:val="0"/>
        <w:autoSpaceDN w:val="0"/>
        <w:spacing w:before="275" w:after="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> </w:t>
      </w:r>
    </w:p>
    <w:p w14:paraId="5FA3844C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i/>
          <w:sz w:val="24"/>
          <w:lang w:eastAsia="hr-HR"/>
        </w:rPr>
        <w:t xml:space="preserve">                                                      P r i j e d l o </w:t>
      </w:r>
      <w:r>
        <w:rPr>
          <w:rFonts w:ascii="Times New Roman" w:hAnsi="Times New Roman" w:eastAsia="Times New Roman" w:cs="Times New Roman"/>
          <w:b/>
          <w:bCs/>
          <w:i/>
          <w:sz w:val="24"/>
          <w:lang w:eastAsia="hr-HR"/>
        </w:rPr>
        <w:t>g</w:t>
      </w:r>
    </w:p>
    <w:p w14:paraId="7C03EB61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lang w:eastAsia="hr-HR"/>
        </w:rPr>
        <w:t>                                                                                                                                              </w:t>
      </w:r>
    </w:p>
    <w:p w14:paraId="6A3BBCBD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25EE8D0C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438F2AA5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lang w:eastAsia="hr-HR"/>
        </w:rPr>
        <w:t>                                                                                                                                  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eastAsia="hr-HR"/>
        </w:rPr>
        <w:t>                                                                   DNEVNOG REDA</w:t>
      </w:r>
    </w:p>
    <w:p w14:paraId="3FF9A80E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385DD02D">
      <w:pPr>
        <w:widowControl w:val="0"/>
        <w:autoSpaceDE w:val="0"/>
        <w:autoSpaceDN w:val="0"/>
        <w:spacing w:after="0" w:line="240" w:lineRule="auto"/>
        <w:ind w:left="388" w:right="261"/>
        <w:jc w:val="center"/>
        <w:outlineLvl w:val="0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bCs/>
          <w:spacing w:val="-10"/>
          <w:sz w:val="24"/>
          <w:szCs w:val="24"/>
          <w:lang w:eastAsia="hr-HR"/>
        </w:rPr>
        <w:t> </w:t>
      </w:r>
    </w:p>
    <w:p w14:paraId="4D0C14F0">
      <w:pPr>
        <w:widowControl w:val="0"/>
        <w:autoSpaceDE w:val="0"/>
        <w:autoSpaceDN w:val="0"/>
        <w:spacing w:after="0" w:line="240" w:lineRule="auto"/>
        <w:ind w:left="388" w:right="261"/>
        <w:jc w:val="center"/>
        <w:outlineLvl w:val="0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bCs/>
          <w:spacing w:val="-10"/>
          <w:sz w:val="24"/>
          <w:szCs w:val="24"/>
          <w:lang w:eastAsia="hr-HR"/>
        </w:rPr>
        <w:t> </w:t>
      </w:r>
    </w:p>
    <w:p w14:paraId="13F9430C">
      <w:pPr>
        <w:widowControl w:val="0"/>
        <w:autoSpaceDE w:val="0"/>
        <w:autoSpaceDN w:val="0"/>
        <w:spacing w:after="0" w:line="240" w:lineRule="auto"/>
        <w:ind w:left="388" w:right="261"/>
        <w:jc w:val="center"/>
        <w:outlineLvl w:val="0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bCs/>
          <w:spacing w:val="-10"/>
          <w:sz w:val="24"/>
          <w:szCs w:val="24"/>
          <w:lang w:eastAsia="hr-HR"/>
        </w:rPr>
        <w:t> </w:t>
      </w:r>
    </w:p>
    <w:p w14:paraId="5EC2AE2F">
      <w:pPr>
        <w:spacing w:after="0" w:line="240" w:lineRule="auto"/>
        <w:ind w:left="480" w:hanging="36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1.   Davanje prethodne suglasnosti na Pravila za upravljanje arhivskim i dokumentiranim gradivom</w:t>
      </w:r>
    </w:p>
    <w:p w14:paraId="1E863D59">
      <w:pPr>
        <w:spacing w:after="0" w:line="240" w:lineRule="auto"/>
        <w:ind w:left="480" w:hanging="36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2.   Popis arhivskog i dokumentarnog gradiva s rokovima čuvanja</w:t>
      </w:r>
    </w:p>
    <w:p w14:paraId="651DE5F9">
      <w:pPr>
        <w:spacing w:after="0" w:line="240" w:lineRule="auto"/>
        <w:rPr>
          <w:rFonts w:ascii="Tahoma" w:hAnsi="Tahoma" w:eastAsia="Times New Roman" w:cs="Tahoma"/>
          <w:sz w:val="24"/>
          <w:szCs w:val="24"/>
          <w:lang w:eastAsia="hr-HR"/>
        </w:rPr>
      </w:pPr>
      <w:r>
        <w:rPr>
          <w:rFonts w:ascii="Tahoma" w:hAnsi="Tahoma" w:eastAsia="Times New Roman" w:cs="Tahoma"/>
          <w:sz w:val="20"/>
          <w:szCs w:val="20"/>
          <w:lang w:eastAsia="hr-HR"/>
        </w:rPr>
        <w:t>  3.  Financijski izvještaj za 2025. godinu sa Obrazloženjem uz isti</w:t>
      </w:r>
    </w:p>
    <w:p w14:paraId="6C48D29D">
      <w:pPr>
        <w:spacing w:after="0" w:line="240" w:lineRule="auto"/>
        <w:rPr>
          <w:rFonts w:ascii="Tahoma" w:hAnsi="Tahoma" w:eastAsia="Times New Roman" w:cs="Tahoma"/>
          <w:sz w:val="24"/>
          <w:szCs w:val="24"/>
          <w:lang w:eastAsia="hr-HR"/>
        </w:rPr>
      </w:pPr>
      <w:r>
        <w:rPr>
          <w:rFonts w:ascii="Tahoma" w:hAnsi="Tahoma" w:eastAsia="Times New Roman" w:cs="Tahoma"/>
          <w:sz w:val="20"/>
          <w:szCs w:val="20"/>
          <w:lang w:eastAsia="hr-HR"/>
        </w:rPr>
        <w:t>  4.  Izvršenje financijskog plana za 2025. godinu sa Obrazloženjem uz isti</w:t>
      </w:r>
    </w:p>
    <w:p w14:paraId="1EAEA32B">
      <w:pPr>
        <w:spacing w:after="0" w:line="240" w:lineRule="auto"/>
        <w:rPr>
          <w:rFonts w:ascii="Tahoma" w:hAnsi="Tahoma" w:eastAsia="Times New Roman" w:cs="Tahoma"/>
          <w:sz w:val="24"/>
          <w:szCs w:val="24"/>
          <w:lang w:eastAsia="hr-HR"/>
        </w:rPr>
      </w:pPr>
    </w:p>
    <w:p w14:paraId="37E9D16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hr-HR"/>
        </w:rPr>
        <w:br w:type="textWrapping" w:clear="all"/>
      </w:r>
    </w:p>
    <w:p w14:paraId="771FDFA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4021348C">
      <w:pPr>
        <w:widowControl w:val="0"/>
        <w:autoSpaceDE w:val="0"/>
        <w:autoSpaceDN w:val="0"/>
        <w:spacing w:after="0" w:line="240" w:lineRule="auto"/>
        <w:ind w:left="141" w:right="24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Molimo Vas da se u vremenu između 8:00 i 12:00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sati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očitujete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elektronskim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putem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o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točkama dnevnog reda.</w:t>
      </w:r>
    </w:p>
    <w:p w14:paraId="17D7B9B8">
      <w:pPr>
        <w:widowControl w:val="0"/>
        <w:autoSpaceDE w:val="0"/>
        <w:autoSpaceDN w:val="0"/>
        <w:spacing w:after="0" w:line="240" w:lineRule="auto"/>
        <w:ind w:left="141" w:right="24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 w14:paraId="338F0367">
      <w:pPr>
        <w:widowControl w:val="0"/>
        <w:autoSpaceDE w:val="0"/>
        <w:autoSpaceDN w:val="0"/>
        <w:spacing w:after="0" w:line="240" w:lineRule="auto"/>
        <w:ind w:left="141" w:right="24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 </w:t>
      </w:r>
    </w:p>
    <w:p w14:paraId="4835162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 xml:space="preserve">            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   S poštovanjem</w:t>
      </w:r>
    </w:p>
    <w:p w14:paraId="1F90107A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 xml:space="preserve">                                                                                 Predsjednica Školskog odbora:</w:t>
      </w:r>
    </w:p>
    <w:p w14:paraId="48238878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 xml:space="preserve">                                                                                   Lidija Lazanja, prof.</w:t>
      </w:r>
      <w:bookmarkStart w:id="0" w:name="_GoBack"/>
      <w:bookmarkEnd w:id="0"/>
    </w:p>
    <w:p w14:paraId="4B136968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 xml:space="preserve">                                                                             </w:t>
      </w:r>
    </w:p>
    <w:p w14:paraId="13D9A045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7B8"/>
    <w:rsid w:val="000E47B8"/>
    <w:rsid w:val="005C29BE"/>
    <w:rsid w:val="008C5ACC"/>
    <w:rsid w:val="00F90696"/>
    <w:rsid w:val="24AD349C"/>
    <w:rsid w:val="3DBA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113</Words>
  <Characters>573</Characters>
  <Lines>11</Lines>
  <Paragraphs>3</Paragraphs>
  <TotalTime>4</TotalTime>
  <ScaleCrop>false</ScaleCrop>
  <LinksUpToDate>false</LinksUpToDate>
  <CharactersWithSpaces>1521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2026-09-14T10:56:00Z</dcterms:created>
  <dc:creator>Tajnica</dc:creator>
  <cp:lastModifiedBy>Tajnica</cp:lastModifiedBy>
  <dcterms:modified xsi:type="dcterms:W3CDTF">2026-09-14T11:02:27Z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eyJoZGlkIjoiY2QxZjc4NzRmOGZlOTM1OWFkNmI4ODQ3MGIxZjY2ODEifQ==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4F46D3583CA14C63AC1AC1FFF1B067C4_12</vt:lpwstr>
  </property>
</Properties>
</file>